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9B8" w:rsidRPr="000D3141" w:rsidRDefault="007C59B8" w:rsidP="007C59B8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7C59B8" w:rsidRPr="008C222B" w:rsidRDefault="007C59B8" w:rsidP="007C59B8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12</w:t>
      </w:r>
    </w:p>
    <w:p w:rsidR="007C59B8" w:rsidRDefault="007C59B8" w:rsidP="007C59B8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 w:rsidR="00752F59">
        <w:rPr>
          <w:szCs w:val="24"/>
        </w:rPr>
        <w:t>Сметната палата, проведено на 29</w:t>
      </w:r>
      <w:r>
        <w:rPr>
          <w:szCs w:val="24"/>
        </w:rPr>
        <w:t>.03.2023 г.</w:t>
      </w:r>
    </w:p>
    <w:p w:rsidR="00752F59" w:rsidRDefault="00752F59" w:rsidP="00752F59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52A24">
        <w:rPr>
          <w:bCs/>
          <w:spacing w:val="-4"/>
          <w:szCs w:val="24"/>
        </w:rPr>
        <w:t xml:space="preserve">На заседанието присъстваха: </w:t>
      </w:r>
      <w:r>
        <w:rPr>
          <w:bCs/>
          <w:spacing w:val="-4"/>
          <w:szCs w:val="24"/>
        </w:rPr>
        <w:t>Горица Грънчарова-</w:t>
      </w:r>
      <w:proofErr w:type="spellStart"/>
      <w:r>
        <w:rPr>
          <w:bCs/>
          <w:spacing w:val="-4"/>
          <w:szCs w:val="24"/>
        </w:rPr>
        <w:t>Кожарева</w:t>
      </w:r>
      <w:proofErr w:type="spellEnd"/>
      <w:r w:rsidRPr="00752A24">
        <w:rPr>
          <w:bCs/>
          <w:spacing w:val="-4"/>
          <w:szCs w:val="24"/>
        </w:rPr>
        <w:t>, председател на Сметната палата</w:t>
      </w:r>
      <w:r>
        <w:rPr>
          <w:bCs/>
          <w:spacing w:val="-4"/>
          <w:szCs w:val="24"/>
        </w:rPr>
        <w:t xml:space="preserve"> и</w:t>
      </w:r>
      <w:r w:rsidRPr="00752A24">
        <w:rPr>
          <w:bCs/>
          <w:spacing w:val="-4"/>
          <w:szCs w:val="24"/>
        </w:rPr>
        <w:t xml:space="preserve"> Тошко Тодоров, заместник</w:t>
      </w:r>
      <w:r>
        <w:rPr>
          <w:bCs/>
          <w:spacing w:val="-4"/>
          <w:szCs w:val="24"/>
        </w:rPr>
        <w:t>-председател на Сметната палата.</w:t>
      </w:r>
    </w:p>
    <w:p w:rsidR="00752F59" w:rsidRDefault="00752F59" w:rsidP="00752F59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52A24">
        <w:rPr>
          <w:bCs/>
          <w:spacing w:val="-4"/>
          <w:szCs w:val="24"/>
        </w:rPr>
        <w:t>В дистанционна в</w:t>
      </w:r>
      <w:r>
        <w:rPr>
          <w:bCs/>
          <w:spacing w:val="-4"/>
          <w:szCs w:val="24"/>
        </w:rPr>
        <w:t>идеоконферентна връзка участваха</w:t>
      </w:r>
      <w:r w:rsidRPr="00752A24">
        <w:rPr>
          <w:bCs/>
          <w:spacing w:val="-4"/>
          <w:szCs w:val="24"/>
        </w:rPr>
        <w:t>:</w:t>
      </w:r>
      <w:r>
        <w:rPr>
          <w:bCs/>
          <w:spacing w:val="-4"/>
          <w:szCs w:val="24"/>
        </w:rPr>
        <w:t xml:space="preserve"> проф. Георги Иванов</w:t>
      </w:r>
      <w:r w:rsidRPr="00E94BDB">
        <w:rPr>
          <w:bCs/>
          <w:spacing w:val="-4"/>
          <w:szCs w:val="24"/>
        </w:rPr>
        <w:t xml:space="preserve"> </w:t>
      </w:r>
      <w:r>
        <w:rPr>
          <w:bCs/>
          <w:spacing w:val="-4"/>
          <w:szCs w:val="24"/>
        </w:rPr>
        <w:t>и Емил Евлогиев, членове</w:t>
      </w:r>
      <w:r w:rsidRPr="00752A24">
        <w:rPr>
          <w:bCs/>
          <w:spacing w:val="-4"/>
          <w:szCs w:val="24"/>
        </w:rPr>
        <w:t xml:space="preserve"> на Сметната палата.</w:t>
      </w:r>
    </w:p>
    <w:p w:rsidR="00752F59" w:rsidRPr="00752A24" w:rsidRDefault="00752F59" w:rsidP="00752F59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7C59B8" w:rsidRPr="00980543" w:rsidTr="00212786">
        <w:trPr>
          <w:trHeight w:val="752"/>
        </w:trPr>
        <w:tc>
          <w:tcPr>
            <w:tcW w:w="5353" w:type="dxa"/>
            <w:vAlign w:val="center"/>
          </w:tcPr>
          <w:p w:rsidR="007C59B8" w:rsidRDefault="007C59B8" w:rsidP="00212786">
            <w:pPr>
              <w:spacing w:after="0" w:line="240" w:lineRule="auto"/>
              <w:jc w:val="center"/>
              <w:rPr>
                <w:szCs w:val="24"/>
              </w:rPr>
            </w:pPr>
          </w:p>
          <w:p w:rsidR="007C59B8" w:rsidRPr="00980543" w:rsidRDefault="007C59B8" w:rsidP="00212786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7C59B8" w:rsidRPr="00980543" w:rsidRDefault="007C59B8" w:rsidP="00212786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7C59B8" w:rsidTr="00212786">
        <w:tc>
          <w:tcPr>
            <w:tcW w:w="5353" w:type="dxa"/>
            <w:vAlign w:val="center"/>
          </w:tcPr>
          <w:p w:rsidR="007C59B8" w:rsidRDefault="007C59B8" w:rsidP="0021278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7C59B8" w:rsidRPr="007C59B8" w:rsidRDefault="007C59B8" w:rsidP="007C59B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C59B8">
              <w:rPr>
                <w:bCs/>
                <w:spacing w:val="-4"/>
                <w:szCs w:val="24"/>
              </w:rPr>
              <w:t>Одитен доклад № 0200300822 за извършен одит за съответствие при управлението на публичните средства и общинските дейности на община Червен бряг, област Плевен, за периода от 01.01.2020 г. до 31.12.2021 г.</w:t>
            </w:r>
          </w:p>
          <w:p w:rsidR="007C59B8" w:rsidRPr="00C60E17" w:rsidRDefault="007C59B8" w:rsidP="0021278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C59B8" w:rsidRDefault="007C59B8" w:rsidP="00212786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7C59B8" w:rsidRDefault="007C59B8" w:rsidP="0021278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C59B8" w:rsidRPr="006042AE" w:rsidRDefault="007C59B8" w:rsidP="0021278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C59B8" w:rsidRPr="006042AE" w:rsidRDefault="007C59B8" w:rsidP="0021278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C59B8" w:rsidRPr="0081558A" w:rsidRDefault="007C59B8" w:rsidP="00212786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C59B8" w:rsidRDefault="007C59B8" w:rsidP="0021278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C59B8" w:rsidTr="00212786">
        <w:tc>
          <w:tcPr>
            <w:tcW w:w="5353" w:type="dxa"/>
            <w:vAlign w:val="center"/>
          </w:tcPr>
          <w:p w:rsidR="007C59B8" w:rsidRDefault="007C59B8" w:rsidP="007C59B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7C59B8" w:rsidRPr="007C59B8" w:rsidRDefault="007C59B8" w:rsidP="007C59B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C59B8">
              <w:rPr>
                <w:bCs/>
                <w:spacing w:val="-4"/>
                <w:szCs w:val="24"/>
              </w:rPr>
              <w:t>Одитен доклад № 0200201522 за извършен одит за съответствие при управлението на публичните средства и дейности на Университета по архитектура, строителство и геодезия, за периода от 01.01.2021 г. до 30.06.2022 г.</w:t>
            </w:r>
          </w:p>
          <w:p w:rsidR="007C59B8" w:rsidRPr="00C60E17" w:rsidRDefault="007C59B8" w:rsidP="007C59B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C59B8" w:rsidRDefault="007C59B8" w:rsidP="007C59B8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7C59B8" w:rsidRDefault="007C59B8" w:rsidP="007C59B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C59B8" w:rsidRPr="006042AE" w:rsidRDefault="007C59B8" w:rsidP="007C59B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C59B8" w:rsidRPr="006042AE" w:rsidRDefault="007C59B8" w:rsidP="007C59B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C59B8" w:rsidRPr="0081558A" w:rsidRDefault="007C59B8" w:rsidP="007C59B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C59B8" w:rsidRDefault="007C59B8" w:rsidP="0021278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C59B8" w:rsidTr="00212786">
        <w:tc>
          <w:tcPr>
            <w:tcW w:w="5353" w:type="dxa"/>
            <w:vAlign w:val="center"/>
          </w:tcPr>
          <w:p w:rsidR="007C59B8" w:rsidRPr="00614DC5" w:rsidRDefault="007C59B8" w:rsidP="007C59B8">
            <w:pPr>
              <w:spacing w:after="0" w:line="240" w:lineRule="auto"/>
              <w:rPr>
                <w:b/>
                <w:szCs w:val="24"/>
              </w:rPr>
            </w:pPr>
            <w:r w:rsidRPr="00614DC5">
              <w:rPr>
                <w:b/>
                <w:szCs w:val="24"/>
              </w:rPr>
              <w:t>По т. 3:</w:t>
            </w:r>
          </w:p>
          <w:p w:rsidR="007C59B8" w:rsidRPr="00614DC5" w:rsidRDefault="007C59B8" w:rsidP="00614DC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14DC5">
              <w:rPr>
                <w:bCs/>
                <w:spacing w:val="-4"/>
                <w:szCs w:val="24"/>
              </w:rPr>
              <w:t>Одитен доклад № 0500301220 за извършен одит за съответствие при управление на публичните сред</w:t>
            </w:r>
            <w:r w:rsidR="00752F59" w:rsidRPr="00614DC5">
              <w:rPr>
                <w:bCs/>
                <w:spacing w:val="-4"/>
                <w:szCs w:val="24"/>
              </w:rPr>
              <w:t>ства и дейности на община Бобов</w:t>
            </w:r>
            <w:r w:rsidRPr="00614DC5">
              <w:rPr>
                <w:bCs/>
                <w:spacing w:val="-4"/>
                <w:szCs w:val="24"/>
              </w:rPr>
              <w:t xml:space="preserve"> дол</w:t>
            </w:r>
            <w:r w:rsidR="00752F59" w:rsidRPr="00614DC5">
              <w:rPr>
                <w:bCs/>
                <w:spacing w:val="-4"/>
                <w:szCs w:val="24"/>
              </w:rPr>
              <w:t>,</w:t>
            </w:r>
            <w:r w:rsidRPr="00614DC5">
              <w:rPr>
                <w:bCs/>
                <w:spacing w:val="-4"/>
                <w:szCs w:val="24"/>
              </w:rPr>
              <w:t xml:space="preserve"> за периода от 01.01.2018 г. до</w:t>
            </w:r>
            <w:bookmarkStart w:id="0" w:name="_GoBack"/>
            <w:bookmarkEnd w:id="0"/>
            <w:r w:rsidRPr="00614DC5">
              <w:rPr>
                <w:bCs/>
                <w:spacing w:val="-4"/>
                <w:szCs w:val="24"/>
              </w:rPr>
              <w:t xml:space="preserve"> 31.12.2019 г.</w:t>
            </w:r>
          </w:p>
          <w:p w:rsidR="007C59B8" w:rsidRPr="00614DC5" w:rsidRDefault="007C59B8" w:rsidP="00614DC5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614DC5">
              <w:rPr>
                <w:bCs/>
                <w:spacing w:val="-4"/>
                <w:szCs w:val="24"/>
              </w:rPr>
              <w:t>Начин на гласуване:</w:t>
            </w:r>
          </w:p>
          <w:p w:rsidR="007C59B8" w:rsidRDefault="007C59B8" w:rsidP="007C59B8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lastRenderedPageBreak/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7C59B8" w:rsidRDefault="007C59B8" w:rsidP="007C59B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C59B8" w:rsidRPr="006042AE" w:rsidRDefault="007C59B8" w:rsidP="007C59B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C59B8" w:rsidRPr="006042AE" w:rsidRDefault="007C59B8" w:rsidP="007C59B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C59B8" w:rsidRPr="0081558A" w:rsidRDefault="007C59B8" w:rsidP="007C59B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C59B8" w:rsidRDefault="007C59B8" w:rsidP="0021278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C59B8" w:rsidRDefault="007C59B8" w:rsidP="0021278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C59B8" w:rsidRDefault="007C59B8" w:rsidP="0021278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C59B8" w:rsidRDefault="007C59B8" w:rsidP="0021278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C59B8" w:rsidRDefault="007C59B8" w:rsidP="0021278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C59B8" w:rsidRDefault="007C59B8" w:rsidP="0021278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52F59" w:rsidRDefault="00752F59" w:rsidP="0021278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14DC5" w:rsidRDefault="00614DC5" w:rsidP="0021278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14DC5" w:rsidRDefault="00614DC5" w:rsidP="0021278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C59B8" w:rsidRDefault="007C59B8" w:rsidP="0021278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C59B8" w:rsidTr="00212786">
        <w:tc>
          <w:tcPr>
            <w:tcW w:w="5353" w:type="dxa"/>
            <w:vAlign w:val="center"/>
          </w:tcPr>
          <w:p w:rsidR="007C59B8" w:rsidRDefault="007C59B8" w:rsidP="007C59B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7C59B8" w:rsidRPr="007C59B8" w:rsidRDefault="007C59B8" w:rsidP="007C59B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C59B8">
              <w:rPr>
                <w:bCs/>
                <w:spacing w:val="-4"/>
                <w:szCs w:val="24"/>
              </w:rPr>
              <w:t>Одитен доклад № 0500300321 за извършен одит за съответствие при управлението на публичните средства и дейности на община Асеновград, за периода от 01.01.2019 г. до 31.12.2020 г.</w:t>
            </w:r>
          </w:p>
          <w:p w:rsidR="007C59B8" w:rsidRPr="00C60E17" w:rsidRDefault="007C59B8" w:rsidP="007C59B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C59B8" w:rsidRDefault="007C59B8" w:rsidP="007C59B8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7C59B8" w:rsidRDefault="007C59B8" w:rsidP="007C59B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C59B8" w:rsidRPr="006042AE" w:rsidRDefault="007C59B8" w:rsidP="007C59B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C59B8" w:rsidRPr="006042AE" w:rsidRDefault="007C59B8" w:rsidP="007C59B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C59B8" w:rsidRPr="0081558A" w:rsidRDefault="007C59B8" w:rsidP="007C59B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C59B8" w:rsidRDefault="007C59B8" w:rsidP="0021278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C59B8" w:rsidTr="00212786">
        <w:tc>
          <w:tcPr>
            <w:tcW w:w="5353" w:type="dxa"/>
            <w:vAlign w:val="center"/>
          </w:tcPr>
          <w:p w:rsidR="007C59B8" w:rsidRDefault="007C59B8" w:rsidP="007C59B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7C59B8" w:rsidRPr="007C59B8" w:rsidRDefault="007C59B8" w:rsidP="007C59B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C59B8">
              <w:rPr>
                <w:bCs/>
                <w:spacing w:val="-4"/>
                <w:szCs w:val="24"/>
              </w:rPr>
              <w:t>Одитен доклад № 0400311622 за извършен финансов одит на консолидирания годишен финансов отчет на община Джебел за 2021 г., съдържащ квалифицирано мнение.</w:t>
            </w:r>
          </w:p>
          <w:p w:rsidR="007C59B8" w:rsidRPr="00C60E17" w:rsidRDefault="007C59B8" w:rsidP="007C59B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C59B8" w:rsidRDefault="007C59B8" w:rsidP="007C59B8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7C59B8" w:rsidRDefault="007C59B8" w:rsidP="007C59B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C59B8" w:rsidRPr="006042AE" w:rsidRDefault="007C59B8" w:rsidP="007C59B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C59B8" w:rsidRPr="006042AE" w:rsidRDefault="007C59B8" w:rsidP="007C59B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C59B8" w:rsidRPr="0081558A" w:rsidRDefault="007C59B8" w:rsidP="007C59B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C59B8" w:rsidRDefault="007C59B8" w:rsidP="0021278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C59B8" w:rsidTr="00212786">
        <w:tc>
          <w:tcPr>
            <w:tcW w:w="5353" w:type="dxa"/>
            <w:vAlign w:val="center"/>
          </w:tcPr>
          <w:p w:rsidR="007C59B8" w:rsidRDefault="007C59B8" w:rsidP="007C59B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7C59B8" w:rsidRPr="007C59B8" w:rsidRDefault="007C59B8" w:rsidP="007C59B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C59B8">
              <w:rPr>
                <w:bCs/>
                <w:spacing w:val="-4"/>
                <w:szCs w:val="24"/>
              </w:rPr>
              <w:t>Одитен доклад № 1000200122 за извършен одит за съответствие при финансовото управление на „Български пощи“ – ЕАД, за периода от 01.01.2019 г. до 30.04.2022 г.</w:t>
            </w:r>
          </w:p>
          <w:p w:rsidR="007C59B8" w:rsidRPr="00C60E17" w:rsidRDefault="007C59B8" w:rsidP="007C59B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C59B8" w:rsidRDefault="007C59B8" w:rsidP="007C59B8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7C59B8" w:rsidRDefault="007C59B8" w:rsidP="007C59B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C59B8" w:rsidRPr="006042AE" w:rsidRDefault="007C59B8" w:rsidP="007C59B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C59B8" w:rsidRPr="006042AE" w:rsidRDefault="007C59B8" w:rsidP="007C59B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C59B8" w:rsidRPr="0081558A" w:rsidRDefault="007C59B8" w:rsidP="007C59B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C59B8" w:rsidRDefault="007C59B8" w:rsidP="0021278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7C59B8" w:rsidRDefault="007C59B8" w:rsidP="007C59B8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7C59B8" w:rsidRDefault="007C59B8" w:rsidP="007C59B8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7C59B8" w:rsidRDefault="007C59B8"/>
    <w:sectPr w:rsidR="007C59B8" w:rsidSect="007C59B8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25B2" w:rsidRDefault="002C25B2" w:rsidP="007C59B8">
      <w:pPr>
        <w:spacing w:after="0" w:line="240" w:lineRule="auto"/>
      </w:pPr>
      <w:r>
        <w:separator/>
      </w:r>
    </w:p>
  </w:endnote>
  <w:endnote w:type="continuationSeparator" w:id="0">
    <w:p w:rsidR="002C25B2" w:rsidRDefault="002C25B2" w:rsidP="007C5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91841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C59B8" w:rsidRDefault="007C59B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4DC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C59B8" w:rsidRDefault="007C59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25B2" w:rsidRDefault="002C25B2" w:rsidP="007C59B8">
      <w:pPr>
        <w:spacing w:after="0" w:line="240" w:lineRule="auto"/>
      </w:pPr>
      <w:r>
        <w:separator/>
      </w:r>
    </w:p>
  </w:footnote>
  <w:footnote w:type="continuationSeparator" w:id="0">
    <w:p w:rsidR="002C25B2" w:rsidRDefault="002C25B2" w:rsidP="007C59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9B8"/>
    <w:rsid w:val="002C25B2"/>
    <w:rsid w:val="00614DC5"/>
    <w:rsid w:val="00752F59"/>
    <w:rsid w:val="007C59B8"/>
    <w:rsid w:val="00B96644"/>
    <w:rsid w:val="00BF4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33B9F"/>
  <w15:chartTrackingRefBased/>
  <w15:docId w15:val="{0CCB724D-064E-4D84-8DB2-36CCBA88A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59B8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C59B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59B8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7C59B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59B8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3</cp:revision>
  <dcterms:created xsi:type="dcterms:W3CDTF">2023-03-28T12:10:00Z</dcterms:created>
  <dcterms:modified xsi:type="dcterms:W3CDTF">2023-04-04T07:08:00Z</dcterms:modified>
</cp:coreProperties>
</file>